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F23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8"/>
          <w:szCs w:val="28"/>
        </w:rPr>
      </w:pPr>
      <w:r>
        <w:rPr>
          <w:rFonts w:hint="eastAsia"/>
          <w:b/>
          <w:sz w:val="28"/>
          <w:szCs w:val="28"/>
        </w:rPr>
        <w:t>上海天文馆网博系统升级</w:t>
      </w:r>
      <w:r>
        <w:rPr>
          <w:b/>
          <w:sz w:val="28"/>
          <w:szCs w:val="28"/>
        </w:rPr>
        <w:t>单一项目来源</w:t>
      </w:r>
      <w:r>
        <w:rPr>
          <w:rFonts w:hint="eastAsia"/>
          <w:b/>
          <w:sz w:val="28"/>
          <w:szCs w:val="28"/>
        </w:rPr>
        <w:t>公示</w:t>
      </w:r>
    </w:p>
    <w:p w14:paraId="71A40811">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一、项目信息</w:t>
      </w:r>
    </w:p>
    <w:p w14:paraId="395BBF96">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采购人：上海科技馆</w:t>
      </w:r>
    </w:p>
    <w:p w14:paraId="3672351F">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项目名称：上海天文馆网博系统升级</w:t>
      </w:r>
    </w:p>
    <w:p w14:paraId="164B6BC3">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拟采购的货物或服务的说明：</w:t>
      </w:r>
    </w:p>
    <w:p w14:paraId="17DD6258">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上海天文馆网博系统升级</w:t>
      </w:r>
    </w:p>
    <w:p w14:paraId="6A665768">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拟采购的货物或服务的预算金额（元）：89000.00</w:t>
      </w:r>
    </w:p>
    <w:p w14:paraId="33355848">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采用单一来源采购方式的原因及说明：</w:t>
      </w:r>
    </w:p>
    <w:p w14:paraId="68D126B3">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上海天文馆网博系统作为上海天文馆互联网公众服务平台，由万达信息股份有限公司根据馆方需求定制开发，建成了从预约、参观、导览、学习到互动的一整套公众服务流程，为公众线上线下服务提供了应用和数据支撑。自</w:t>
      </w:r>
      <w:r>
        <w:t>2021年7月上线以来</w:t>
      </w:r>
      <w:r>
        <w:rPr>
          <w:rFonts w:hint="eastAsia"/>
        </w:rPr>
        <w:t>，由万达信息股份有限公司一支专业的技术小组持续对系统进行运行维护及功能优化升级，为上海天文馆互联网公众服务平台的运行提供了稳定的服务与支撑。</w:t>
      </w:r>
    </w:p>
    <w:p w14:paraId="562BC2EA">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根据本次系统升级中的功能是基于原有网博功能上的优化升级，其中所涉及的软件由万达信息股份有限公司基于其具有知识产权的“万达信息观众服务导览软件”产品二次开发完成，其产品软件代码不向第三方公司公开，第三方公司无法对此系统进行修改、优化及升级。本次网博系统升级拟申请单一来源采购，万达信息股份有限公司，作为项目唯一投标代理商来进行项目投标和实施。</w:t>
      </w:r>
    </w:p>
    <w:p w14:paraId="66E7180F">
      <w:pPr>
        <w:keepNext w:val="0"/>
        <w:keepLines w:val="0"/>
        <w:pageBreakBefore w:val="0"/>
        <w:widowControl w:val="0"/>
        <w:kinsoku/>
        <w:wordWrap/>
        <w:overflowPunct/>
        <w:topLinePunct w:val="0"/>
        <w:autoSpaceDE/>
        <w:autoSpaceDN/>
        <w:bidi w:val="0"/>
        <w:adjustRightInd/>
        <w:snapToGrid/>
        <w:spacing w:line="360" w:lineRule="auto"/>
        <w:textAlignment w:val="auto"/>
      </w:pPr>
    </w:p>
    <w:p w14:paraId="01225150">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二、拟定供应商信息</w:t>
      </w:r>
    </w:p>
    <w:p w14:paraId="2CBAA1AD">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名称：万达信息股份有限公司</w:t>
      </w:r>
    </w:p>
    <w:p w14:paraId="2D6E376B">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地址：上海市北京西路968号32楼</w:t>
      </w:r>
    </w:p>
    <w:p w14:paraId="64DC9F92">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三、公示期限</w:t>
      </w:r>
    </w:p>
    <w:p w14:paraId="7EAB29BE">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highlight w:val="none"/>
        </w:rPr>
        <w:t xml:space="preserve">2025年 </w:t>
      </w:r>
      <w:r>
        <w:rPr>
          <w:rFonts w:hint="eastAsia"/>
          <w:highlight w:val="none"/>
        </w:rPr>
        <w:t>6</w:t>
      </w:r>
      <w:r>
        <w:rPr>
          <w:highlight w:val="none"/>
        </w:rPr>
        <w:t>月</w:t>
      </w:r>
      <w:r>
        <w:rPr>
          <w:rFonts w:hint="eastAsia"/>
          <w:highlight w:val="none"/>
          <w:lang w:val="en-US" w:eastAsia="zh-CN"/>
        </w:rPr>
        <w:t>20</w:t>
      </w:r>
      <w:r>
        <w:rPr>
          <w:highlight w:val="none"/>
        </w:rPr>
        <w:t xml:space="preserve"> 日至2025年 </w:t>
      </w:r>
      <w:r>
        <w:rPr>
          <w:rFonts w:hint="eastAsia"/>
          <w:highlight w:val="none"/>
        </w:rPr>
        <w:t>6</w:t>
      </w:r>
      <w:r>
        <w:rPr>
          <w:highlight w:val="none"/>
        </w:rPr>
        <w:t xml:space="preserve"> 月</w:t>
      </w:r>
      <w:r>
        <w:rPr>
          <w:rFonts w:hint="eastAsia"/>
          <w:highlight w:val="none"/>
          <w:lang w:val="en-US" w:eastAsia="zh-CN"/>
        </w:rPr>
        <w:t>27</w:t>
      </w:r>
      <w:r>
        <w:rPr>
          <w:highlight w:val="none"/>
        </w:rPr>
        <w:t>日</w:t>
      </w:r>
    </w:p>
    <w:p w14:paraId="314B7523">
      <w:pPr>
        <w:keepNext w:val="0"/>
        <w:keepLines w:val="0"/>
        <w:pageBreakBefore w:val="0"/>
        <w:widowControl w:val="0"/>
        <w:kinsoku/>
        <w:wordWrap/>
        <w:overflowPunct/>
        <w:topLinePunct w:val="0"/>
        <w:autoSpaceDE/>
        <w:autoSpaceDN/>
        <w:bidi w:val="0"/>
        <w:adjustRightInd/>
        <w:snapToGrid/>
        <w:spacing w:line="360" w:lineRule="auto"/>
        <w:textAlignment w:val="auto"/>
      </w:pPr>
    </w:p>
    <w:p w14:paraId="72FE2AA5">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四、其他补充事宜</w:t>
      </w:r>
    </w:p>
    <w:p w14:paraId="14606952">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任何供应商、单位或个人对此单一来源采购方式有异议，可以在公示期限内将书面意见反馈给</w:t>
      </w:r>
      <w:r>
        <w:rPr>
          <w:rFonts w:hint="eastAsia"/>
          <w:lang w:eastAsia="zh-CN"/>
        </w:rPr>
        <w:t>事业发展处</w:t>
      </w:r>
      <w:bookmarkStart w:id="0" w:name="_GoBack"/>
      <w:bookmarkEnd w:id="0"/>
      <w:r>
        <w:rPr>
          <w:rFonts w:hint="eastAsia"/>
        </w:rPr>
        <w:t>。</w:t>
      </w:r>
    </w:p>
    <w:p w14:paraId="0BD86A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208ACF8"/>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79"/>
    <w:rsid w:val="002D422E"/>
    <w:rsid w:val="003566F7"/>
    <w:rsid w:val="0036289B"/>
    <w:rsid w:val="003A304D"/>
    <w:rsid w:val="004A37F2"/>
    <w:rsid w:val="004C6089"/>
    <w:rsid w:val="00514536"/>
    <w:rsid w:val="00547FF0"/>
    <w:rsid w:val="005B2475"/>
    <w:rsid w:val="005D732F"/>
    <w:rsid w:val="00644C11"/>
    <w:rsid w:val="00684A56"/>
    <w:rsid w:val="007131B3"/>
    <w:rsid w:val="00852A6B"/>
    <w:rsid w:val="00860CB3"/>
    <w:rsid w:val="0087216A"/>
    <w:rsid w:val="00B97B79"/>
    <w:rsid w:val="00C820B6"/>
    <w:rsid w:val="00CF2986"/>
    <w:rsid w:val="00E04411"/>
    <w:rsid w:val="00E16560"/>
    <w:rsid w:val="00E46467"/>
    <w:rsid w:val="00EC6335"/>
    <w:rsid w:val="00F72C44"/>
    <w:rsid w:val="00F97479"/>
    <w:rsid w:val="0FA3350D"/>
    <w:rsid w:val="18263DAC"/>
    <w:rsid w:val="684C33ED"/>
    <w:rsid w:val="6F86657D"/>
    <w:rsid w:val="725F5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565</Words>
  <Characters>586</Characters>
  <Lines>4</Lines>
  <Paragraphs>1</Paragraphs>
  <TotalTime>23</TotalTime>
  <ScaleCrop>false</ScaleCrop>
  <LinksUpToDate>false</LinksUpToDate>
  <CharactersWithSpaces>590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2025-06-18T06:10:00Z</dcterms:created>
  <dc:creator>张 怡</dc:creator>
  <cp:lastModifiedBy>歪歪</cp:lastModifiedBy>
  <dcterms:modified xsi:type="dcterms:W3CDTF">2025-06-19T09:19:48Z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eyJoZGlkIjoiNGFjMWM2YzZjYTNkY2ExZWEwMjhmMTZhZmU2YmZmYjMiLCJ1c2VySWQiOiIxMTU0MDk5NjIzIn0=</vt:lpwstr>
  </property>
  <property fmtid="{D5CDD505-2E9C-101B-9397-08002B2CF9AE}" pid="3" name="KSOProductBuildVer">
    <vt:lpwstr>2052-12.1.0.21541</vt:lpwstr>
  </property>
  <property fmtid="{D5CDD505-2E9C-101B-9397-08002B2CF9AE}" pid="4" name="ICV">
    <vt:lpwstr>409E139D4EBD48F1987FD7D496DCE9C6_13</vt:lpwstr>
  </property>
</Properties>
</file>